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34" w:rsidRPr="006C5A34" w:rsidRDefault="006C5A34" w:rsidP="006C5A3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Тарифы на коммунальные услуги с 01.07.2021 года.</w:t>
      </w:r>
    </w:p>
    <w:p w:rsidR="006C5A34" w:rsidRPr="006C5A34" w:rsidRDefault="006C5A34" w:rsidP="006C5A3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Горячее водоснабжение</w:t>
      </w:r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1 июля 2021 года:</w:t>
      </w:r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компонент на тепловую энергию в размере 1934,0 руб. за 1 Гкал*;</w:t>
      </w:r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компонент на холодную воду в размере 25,91 руб. за 1 куб. </w:t>
      </w:r>
      <w:proofErr w:type="gram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*.</w:t>
      </w:r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льготный тариф на тепловую энергию для населения, проживающего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городского округа город Рыбинск, холодную воду </w:t>
      </w:r>
      <w:proofErr w:type="gram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 Приказом Департамента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ЖКХЭиРТ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ЯО от 17.12.2020 № 405-лт.</w:t>
      </w:r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для населения за 1 куб.м. горячей воды рассчитана следующим образом:</w:t>
      </w:r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домов для с изолированными стояками, без наружной сети ГВС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полотенцесушителями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рассчитана, исходя из количества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теплоэнергии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подогрев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куб. м. холодной воды – 0,059932 Гкал: (1934,00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0,059932) +25,91 = </w:t>
      </w:r>
      <w:r w:rsidRPr="006C5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141,82 руб.</w:t>
      </w:r>
      <w:proofErr w:type="gramEnd"/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домов с неизолированными стояками, с наружной сетью ГВС,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полотенцесушителями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рассчитана, исходя из количества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теплоэнергии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подогрев 1куб. м. холодной воды – 0,067251 Гкал: (1934,00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0,067251) +25,91 =</w:t>
      </w:r>
      <w:r w:rsidRPr="006C5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155,97 руб.</w:t>
      </w:r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домов с неизолированными стояками, без наружной сети ГВС,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полотенцесушителями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рассчитана, исходя из количества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теплоэнергии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подогрев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куб. м. холодной воды – 0,064926Гкал: (1934,00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0,064926) +25,91 = </w:t>
      </w:r>
      <w:r w:rsidRPr="006C5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151,48 руб.</w:t>
      </w:r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домов с неизолированными стояками, с наружной сетью ГВС,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полотенцесушителей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 исходя из количества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теплоэнергии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подогрев1куб. м. холодной воды - 0,062269 Гкал на 1 куб.м.: (1934,00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0,062269) + 25,91 =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146,34 руб.</w:t>
      </w:r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домов с неизолированными стояками, без наружной сети ГВС,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полотенцесушителями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 исходя из количества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теплоэнергии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подогрев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куб.м. холодной воды – 0,059932 Гкал на 1 куб.м.: (1934,00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0,059932) +25,91 =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141,82 руб.</w:t>
      </w:r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домов с изолированными стояками, с наружной сетью ГВС,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полотенцесушителями</w:t>
      </w:r>
      <w:proofErr w:type="spellEnd"/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Рассчитывается исходя из количества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теплоэнергии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подогрев 1 куб.м. холодной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 – 0,062269 Гкал на 1 куб</w:t>
      </w:r>
      <w:proofErr w:type="gram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(1934,00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0,062269) + 25,91 = </w:t>
      </w:r>
      <w:r w:rsidRPr="006C5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146,34 руб.</w:t>
      </w:r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домов с изолированными стояками, без наружной сети ГВС,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полотенцесушителей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рассчитывается исходя из количества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теплоэнергии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подогрев 1 куб.м. холодной воды – 0,054797 Гкал на 1 куб</w:t>
      </w:r>
      <w:proofErr w:type="gram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( 1934,00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0,054797) +25,91 = </w:t>
      </w:r>
      <w:r w:rsidRPr="006C5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131,89 руб.</w:t>
      </w:r>
    </w:p>
    <w:p w:rsid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5ABC" w:rsidRPr="006C5A34" w:rsidRDefault="00C45ABC" w:rsidP="00C45AB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Отопление</w:t>
      </w:r>
    </w:p>
    <w:p w:rsidR="00C45ABC" w:rsidRPr="006C5A34" w:rsidRDefault="00C45ABC" w:rsidP="00C45AB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 на тепловую энергию для населения, проживающего в жилищном фонде всех</w:t>
      </w:r>
    </w:p>
    <w:p w:rsidR="00C45ABC" w:rsidRPr="006C5A34" w:rsidRDefault="00C45ABC" w:rsidP="00C45AB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собственности на территории города Рыбинска, </w:t>
      </w:r>
      <w:proofErr w:type="gram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proofErr w:type="gram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</w:t>
      </w:r>
    </w:p>
    <w:p w:rsidR="00C45ABC" w:rsidRPr="006C5A34" w:rsidRDefault="00C45ABC" w:rsidP="00C45AB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департамента ЖКХ, энергетики и регулирования тарифов Ярославской области </w:t>
      </w:r>
      <w:proofErr w:type="gram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C45ABC" w:rsidRPr="006C5A34" w:rsidRDefault="00C45ABC" w:rsidP="00C45AB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17.12.2020 № 397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6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5"/>
        <w:gridCol w:w="1560"/>
        <w:gridCol w:w="1983"/>
        <w:gridCol w:w="2693"/>
      </w:tblGrid>
      <w:tr w:rsidR="00C45ABC" w:rsidRPr="006C5A34" w:rsidTr="00DC2EB2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lang w:eastAsia="ru-RU"/>
              </w:rPr>
              <w:t xml:space="preserve">*Плата </w:t>
            </w:r>
            <w:proofErr w:type="gramStart"/>
            <w:r w:rsidRPr="006C5A34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</w:p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lang w:eastAsia="ru-RU"/>
              </w:rPr>
              <w:t>единицу</w:t>
            </w:r>
          </w:p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lang w:eastAsia="ru-RU"/>
              </w:rPr>
              <w:t>измерения в руб.</w:t>
            </w:r>
          </w:p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lang w:eastAsia="ru-RU"/>
              </w:rPr>
              <w:t>(с НДС)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A34">
              <w:rPr>
                <w:rFonts w:ascii="Times New Roman" w:eastAsia="Times New Roman" w:hAnsi="Times New Roman" w:cs="Times New Roman"/>
                <w:lang w:eastAsia="ru-RU"/>
              </w:rPr>
              <w:t>1.01.2021-0.06.2021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lang w:eastAsia="ru-RU"/>
              </w:rPr>
              <w:t>*Плата за</w:t>
            </w:r>
            <w:r w:rsidRPr="001456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A34">
              <w:rPr>
                <w:rFonts w:ascii="Times New Roman" w:eastAsia="Times New Roman" w:hAnsi="Times New Roman" w:cs="Times New Roman"/>
                <w:lang w:eastAsia="ru-RU"/>
              </w:rPr>
              <w:t>единицу</w:t>
            </w:r>
          </w:p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lang w:eastAsia="ru-RU"/>
              </w:rPr>
              <w:t>измерения в руб</w:t>
            </w:r>
            <w:proofErr w:type="gramStart"/>
            <w:r w:rsidRPr="006C5A34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6C5A34">
              <w:rPr>
                <w:rFonts w:ascii="Times New Roman" w:eastAsia="Times New Roman" w:hAnsi="Times New Roman" w:cs="Times New Roman"/>
                <w:lang w:eastAsia="ru-RU"/>
              </w:rPr>
              <w:t>с НДС) с</w:t>
            </w:r>
            <w:r w:rsidRPr="001456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A34">
              <w:rPr>
                <w:rFonts w:ascii="Times New Roman" w:eastAsia="Times New Roman" w:hAnsi="Times New Roman" w:cs="Times New Roman"/>
                <w:lang w:eastAsia="ru-RU"/>
              </w:rPr>
              <w:t>1.07.2021-31.12.2021</w:t>
            </w:r>
          </w:p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lang w:eastAsia="ru-RU"/>
              </w:rPr>
              <w:t>*Плата за</w:t>
            </w:r>
            <w:r w:rsidRPr="001456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A34">
              <w:rPr>
                <w:rFonts w:ascii="Times New Roman" w:eastAsia="Times New Roman" w:hAnsi="Times New Roman" w:cs="Times New Roman"/>
                <w:lang w:eastAsia="ru-RU"/>
              </w:rPr>
              <w:t>единицу</w:t>
            </w:r>
          </w:p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lang w:eastAsia="ru-RU"/>
              </w:rPr>
              <w:t>измерения в руб</w:t>
            </w:r>
            <w:proofErr w:type="gramStart"/>
            <w:r w:rsidRPr="006C5A34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6C5A34">
              <w:rPr>
                <w:rFonts w:ascii="Times New Roman" w:eastAsia="Times New Roman" w:hAnsi="Times New Roman" w:cs="Times New Roman"/>
                <w:lang w:eastAsia="ru-RU"/>
              </w:rPr>
              <w:t>с НДС) с1.07.2021-</w:t>
            </w:r>
            <w:r w:rsidRPr="001456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A34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</w:tr>
      <w:tr w:rsidR="00C45ABC" w:rsidRPr="006C5A34" w:rsidTr="00DC2EB2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1871,00*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1934,00*</w:t>
            </w:r>
          </w:p>
        </w:tc>
      </w:tr>
      <w:tr w:rsidR="00C45ABC" w:rsidRPr="006C5A34" w:rsidTr="00DC2EB2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для населения за </w:t>
            </w:r>
            <w:proofErr w:type="gramStart"/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  <w:proofErr w:type="gramEnd"/>
          </w:p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(рассчитана, исходя из</w:t>
            </w:r>
            <w:proofErr w:type="gramEnd"/>
          </w:p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среднемесячного норматива потребления</w:t>
            </w:r>
          </w:p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- 0,02 Гкал на 1 кв. м общей</w:t>
            </w:r>
          </w:p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жилого помещения**)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37,42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38,68</w:t>
            </w:r>
          </w:p>
        </w:tc>
      </w:tr>
    </w:tbl>
    <w:p w:rsidR="00C45ABC" w:rsidRPr="006C5A34" w:rsidRDefault="00C45ABC" w:rsidP="00C45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-льготный тариф на тепловую энергию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длня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населения, проживающего </w:t>
      </w:r>
      <w:proofErr w:type="gramStart"/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</w:p>
    <w:p w:rsidR="00C45ABC" w:rsidRPr="006C5A34" w:rsidRDefault="00C45ABC" w:rsidP="00C45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городского округа город Рыбинск, утвержден Приказом Департамента</w:t>
      </w:r>
    </w:p>
    <w:p w:rsidR="00C45ABC" w:rsidRPr="006C5A34" w:rsidRDefault="00C45ABC" w:rsidP="00C45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ЖКХЭиРТ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ЯО от 17.12.2020 № 405-лт.</w:t>
      </w:r>
    </w:p>
    <w:p w:rsidR="00C45ABC" w:rsidRPr="006C5A34" w:rsidRDefault="00C45ABC" w:rsidP="00C45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среднемесячный норматив потребления тепловой энергии утвержден</w:t>
      </w:r>
    </w:p>
    <w:p w:rsidR="00C45ABC" w:rsidRPr="006C5A34" w:rsidRDefault="00C45ABC" w:rsidP="00C45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Главы Рыбинского муниципального района от 28.12.2001 года №</w:t>
      </w:r>
    </w:p>
    <w:p w:rsidR="00C45ABC" w:rsidRPr="006C5A34" w:rsidRDefault="00C45ABC" w:rsidP="00C45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2432 "О нормативах потребления жилищно-коммунальных услуг"</w:t>
      </w:r>
    </w:p>
    <w:p w:rsid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A34" w:rsidRPr="006C5A34" w:rsidRDefault="00C45ABC" w:rsidP="006C5A34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</w:t>
      </w:r>
      <w:r w:rsidR="006C5A34" w:rsidRPr="006C5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олодное водоснабжение и водоотведение</w:t>
      </w:r>
    </w:p>
    <w:p w:rsid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ABC" w:rsidRPr="006C5A34" w:rsidRDefault="00C45ABC" w:rsidP="00C45AB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1 июля 2021 года:</w:t>
      </w:r>
    </w:p>
    <w:p w:rsid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 на услуги по холодному водоснабжению, оказываемые государственным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предприятием Ярославской области "Северный водоканал", утвержденный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ЖКХ, энергетики и регулирования тарифов Ярославской области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17.12.2020 № 223-ви</w:t>
      </w:r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8"/>
        <w:gridCol w:w="2011"/>
        <w:gridCol w:w="1909"/>
        <w:gridCol w:w="1985"/>
      </w:tblGrid>
      <w:tr w:rsidR="006C5A34" w:rsidRPr="006C5A34" w:rsidTr="006C5A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единицу</w:t>
            </w:r>
          </w:p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в руб. (с НДС)</w:t>
            </w:r>
          </w:p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01.01.2021-30.06.2021*</w:t>
            </w:r>
          </w:p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*Плата за единицу</w:t>
            </w:r>
          </w:p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в руб. (с НДС)</w:t>
            </w:r>
          </w:p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01.07.2021-31.12.2021*</w:t>
            </w:r>
          </w:p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A34" w:rsidRPr="006C5A34" w:rsidTr="006C5A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холодного</w:t>
            </w:r>
          </w:p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32,50</w:t>
            </w:r>
          </w:p>
        </w:tc>
      </w:tr>
    </w:tbl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Льготный тариф на услугу по холодному водоснабжению для населения,</w:t>
      </w:r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проживающего на территории городского округа город Рыбинск, утвержден</w:t>
      </w:r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Приказом Департамента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ЖКХЭиРТ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ЯО от 17.12.2020 № 405-лт.</w:t>
      </w:r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Тариф на услуги по водоотведению и очистке сточных вод, оказываемые</w:t>
      </w:r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государственным предприятием Ярославской области "Северный водоканал",</w:t>
      </w:r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утвержденный</w:t>
      </w:r>
      <w:proofErr w:type="gramEnd"/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Приказом департамента ЖКХ, энергетики и регулирования тарифов</w:t>
      </w:r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Ярославской области от 18.12.2017 № 270-вс/во (в редакции приказа департамента</w:t>
      </w:r>
      <w:proofErr w:type="gramEnd"/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жилищно-коммунального хозяйства, энергетики и регулирования тарифов</w:t>
      </w:r>
    </w:p>
    <w:p w:rsid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Ярославской области от 17.12.2020 № 223-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proofErr w:type="gramEnd"/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9"/>
        <w:gridCol w:w="2099"/>
        <w:gridCol w:w="1601"/>
        <w:gridCol w:w="1844"/>
      </w:tblGrid>
      <w:tr w:rsidR="006C5A34" w:rsidRPr="006C5A34" w:rsidTr="006C5A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*Плата за единицу</w:t>
            </w:r>
          </w:p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в руб. (с</w:t>
            </w:r>
            <w:proofErr w:type="gramEnd"/>
          </w:p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НДС) с 01.01.2021-</w:t>
            </w:r>
            <w:proofErr w:type="gramEnd"/>
          </w:p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*Плата за единицу</w:t>
            </w:r>
          </w:p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в руб. и коп</w:t>
            </w:r>
            <w:proofErr w:type="gramStart"/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НДС) с 01.07.2021-</w:t>
            </w:r>
            <w:proofErr w:type="gramEnd"/>
          </w:p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</w:tr>
      <w:tr w:rsidR="006C5A34" w:rsidRPr="006C5A34" w:rsidTr="006C5A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водоотведения</w:t>
            </w:r>
          </w:p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очистки сточных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A34" w:rsidRPr="006C5A34" w:rsidRDefault="006C5A34" w:rsidP="006C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23,69</w:t>
            </w:r>
          </w:p>
        </w:tc>
      </w:tr>
    </w:tbl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- региональный стандарт доступности предоставляемых услуг для населения</w:t>
      </w:r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(постановление Правительства Ярославской области от 28.12.2009 № 1283-п)</w:t>
      </w:r>
    </w:p>
    <w:p w:rsidR="0014563E" w:rsidRDefault="0014563E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563E" w:rsidRDefault="0014563E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45ABC" w:rsidRDefault="00C45ABC" w:rsidP="00C45AB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5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Электрическая энергия</w:t>
      </w:r>
    </w:p>
    <w:p w:rsidR="00C45ABC" w:rsidRDefault="00C45ABC" w:rsidP="00C45AB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C5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1 июля 2021 года:</w:t>
      </w:r>
    </w:p>
    <w:p w:rsidR="00C45ABC" w:rsidRPr="006C5A34" w:rsidRDefault="00C45ABC" w:rsidP="00C45AB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ABC" w:rsidRDefault="00C45ABC" w:rsidP="00C45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Тарифы на электрическую энергию, отпускаемую населению и приравненным к нему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атегориям потребителей Ярославской области, устанавливаемые с 01.01.2021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1 к Приказу департамента ЖКХ, энергетики и регулирования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тарифовЯрославской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от 17.12..2020 № 295-э/э)</w:t>
      </w:r>
    </w:p>
    <w:tbl>
      <w:tblPr>
        <w:tblW w:w="99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701"/>
        <w:gridCol w:w="1701"/>
      </w:tblGrid>
      <w:tr w:rsidR="00C45ABC" w:rsidRPr="006C5A34" w:rsidTr="00C45ABC">
        <w:trPr>
          <w:tblCellSpacing w:w="15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населения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BC" w:rsidRPr="006C5A34" w:rsidRDefault="00C45ABC" w:rsidP="00DC2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</w:t>
            </w:r>
            <w:proofErr w:type="gramStart"/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C45ABC" w:rsidRPr="006C5A34" w:rsidRDefault="00C45ABC" w:rsidP="00DC2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НДС) с 1.01.2021-</w:t>
            </w:r>
            <w:proofErr w:type="gramEnd"/>
          </w:p>
          <w:p w:rsidR="00C45ABC" w:rsidRPr="006C5A34" w:rsidRDefault="00C45ABC" w:rsidP="00DC2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BC" w:rsidRPr="006C5A34" w:rsidRDefault="00C45ABC" w:rsidP="00DC2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</w:t>
            </w:r>
            <w:proofErr w:type="gramStart"/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НДС)</w:t>
            </w:r>
          </w:p>
          <w:p w:rsidR="00C45ABC" w:rsidRPr="006C5A34" w:rsidRDefault="00C45ABC" w:rsidP="00DC2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1.07.2021-</w:t>
            </w:r>
          </w:p>
          <w:p w:rsidR="00C45ABC" w:rsidRPr="006C5A34" w:rsidRDefault="00C45ABC" w:rsidP="00DC2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</w:tr>
      <w:tr w:rsidR="00C45ABC" w:rsidRPr="006C5A34" w:rsidTr="00C45ABC">
        <w:trPr>
          <w:tblCellSpacing w:w="15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население, за исключением проживающих в домах, оборудованных в установленном порядке электроплитами</w:t>
            </w:r>
            <w:proofErr w:type="gram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</w:tr>
      <w:tr w:rsidR="00C45ABC" w:rsidRPr="006C5A34" w:rsidTr="00C45ABC">
        <w:trPr>
          <w:tblCellSpacing w:w="15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население, проживающее в домах, оборудованных в установленном порядке электроплитами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ABC" w:rsidRPr="006C5A34" w:rsidRDefault="00C45ABC" w:rsidP="00D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</w:tr>
    </w:tbl>
    <w:p w:rsidR="00C45ABC" w:rsidRDefault="00C45ABC" w:rsidP="00C45AB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563E" w:rsidRDefault="0014563E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563E" w:rsidRDefault="0014563E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C5A34" w:rsidRPr="006C5A34" w:rsidRDefault="006C5A34" w:rsidP="006C5A34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Обращение с ТКО</w:t>
      </w:r>
    </w:p>
    <w:p w:rsid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C5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1 июля 2021 года:</w:t>
      </w:r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одного жителя в многоквартирном доме – (536,06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2,138)/12 =95,51 руб. с 1человека в месяц.</w:t>
      </w:r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 департамента жилищно-коммунального хозяйства, энергетики и регулирования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тарифов Ярославской области от 20.12.2018 № 459-тко &lt;в редакции приказов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жилищно-коммунального хозяйства, энергетики и регулирования тарифов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Ярославской области от 08.10.2020 № 50-ви, от 15.12.2020 № 187-ви&gt;)</w:t>
      </w:r>
    </w:p>
    <w:p w:rsid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для собственников или нанимателей жилых помещений, не являющихся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оммунальных услуг по отоплению (за исключением услуги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 твердого топлива при наличии печного отопления), холодному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водоснабжению, горячему водоснабжению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одоотведению,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Департамента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ЖКХЭиРТ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ЯО от 17.12.2020 № 405-лт установлен льготный тариф </w:t>
      </w:r>
      <w:proofErr w:type="spell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науслугу</w:t>
      </w:r>
      <w:proofErr w:type="spell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обращению с ТКО в размере:</w:t>
      </w:r>
    </w:p>
    <w:p w:rsidR="006C5A34" w:rsidRPr="006C5A34" w:rsidRDefault="006C5A34" w:rsidP="006C5A3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01.01.2021 по 30.06.2021 - 481,00 руб. за 1 куб</w:t>
      </w:r>
      <w:proofErr w:type="gramStart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6C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НДС);</w:t>
      </w:r>
    </w:p>
    <w:p w:rsidR="00DE4B01" w:rsidRPr="006C5A34" w:rsidRDefault="00DE4B01">
      <w:pPr>
        <w:rPr>
          <w:rFonts w:ascii="Times New Roman" w:hAnsi="Times New Roman" w:cs="Times New Roman"/>
          <w:sz w:val="24"/>
          <w:szCs w:val="24"/>
        </w:rPr>
      </w:pPr>
    </w:p>
    <w:sectPr w:rsidR="00DE4B01" w:rsidRPr="006C5A34" w:rsidSect="00C45ABC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5A34"/>
    <w:rsid w:val="0014563E"/>
    <w:rsid w:val="002E3E59"/>
    <w:rsid w:val="00312FC0"/>
    <w:rsid w:val="00690109"/>
    <w:rsid w:val="006C5A34"/>
    <w:rsid w:val="00C45ABC"/>
    <w:rsid w:val="00DE4B01"/>
    <w:rsid w:val="00E1230A"/>
    <w:rsid w:val="00EB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6332-E4D9-4939-A8FD-B26D1E64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gerasimovm</dc:creator>
  <cp:lastModifiedBy>gerasimovm</cp:lastModifiedBy>
  <cp:revision>2</cp:revision>
  <dcterms:created xsi:type="dcterms:W3CDTF">2021-06-15T06:50:00Z</dcterms:created>
  <dcterms:modified xsi:type="dcterms:W3CDTF">2021-06-15T06:50:00Z</dcterms:modified>
</cp:coreProperties>
</file>